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B2" w:rsidRPr="00B11DB2" w:rsidRDefault="00B11DB2" w:rsidP="00B11DB2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bCs/>
          <w:color w:val="1D1D1D"/>
          <w:sz w:val="28"/>
          <w:szCs w:val="28"/>
        </w:rPr>
      </w:pP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 xml:space="preserve">Утверждаю: </w:t>
      </w:r>
    </w:p>
    <w:p w:rsidR="00B11DB2" w:rsidRPr="00B11DB2" w:rsidRDefault="00B11DB2" w:rsidP="00B11DB2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bCs/>
          <w:color w:val="1D1D1D"/>
          <w:sz w:val="28"/>
          <w:szCs w:val="28"/>
        </w:rPr>
      </w:pP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>директор МБУК «</w:t>
      </w:r>
      <w:proofErr w:type="spellStart"/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>Павинский</w:t>
      </w:r>
      <w:proofErr w:type="spellEnd"/>
    </w:p>
    <w:p w:rsidR="00B11DB2" w:rsidRPr="00B11DB2" w:rsidRDefault="00B11DB2" w:rsidP="00B11DB2">
      <w:pPr>
        <w:shd w:val="clear" w:color="auto" w:fill="FFFFFF"/>
        <w:spacing w:after="0"/>
        <w:jc w:val="right"/>
        <w:textAlignment w:val="baseline"/>
        <w:rPr>
          <w:rFonts w:ascii="Times New Roman" w:hAnsi="Times New Roman" w:cs="Times New Roman"/>
          <w:bCs/>
          <w:color w:val="1D1D1D"/>
          <w:sz w:val="28"/>
          <w:szCs w:val="28"/>
        </w:rPr>
      </w:pP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 xml:space="preserve">  краеведческий музей»</w:t>
      </w:r>
    </w:p>
    <w:p w:rsidR="00B11DB2" w:rsidRPr="00B11DB2" w:rsidRDefault="00B11DB2" w:rsidP="00B11DB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Cs/>
          <w:color w:val="1D1D1D"/>
          <w:sz w:val="28"/>
          <w:szCs w:val="28"/>
        </w:rPr>
      </w:pP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>Чегодаева Г.Н.</w:t>
      </w:r>
    </w:p>
    <w:p w:rsidR="00B11DB2" w:rsidRPr="00B11DB2" w:rsidRDefault="00B11DB2" w:rsidP="00B11DB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Cs/>
          <w:color w:val="1D1D1D"/>
          <w:sz w:val="28"/>
          <w:szCs w:val="28"/>
        </w:rPr>
      </w:pP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1D1D1D"/>
          <w:sz w:val="28"/>
          <w:szCs w:val="28"/>
        </w:rPr>
        <w:t xml:space="preserve">                 Приказ № 13от </w:t>
      </w:r>
      <w:r w:rsidRPr="00B11DB2">
        <w:rPr>
          <w:rFonts w:ascii="Times New Roman" w:hAnsi="Times New Roman" w:cs="Times New Roman"/>
          <w:bCs/>
          <w:color w:val="1D1D1D"/>
          <w:sz w:val="28"/>
          <w:szCs w:val="28"/>
        </w:rPr>
        <w:t>18 апреля 2024г. </w:t>
      </w:r>
    </w:p>
    <w:p w:rsidR="00B11DB2" w:rsidRPr="00B11DB2" w:rsidRDefault="00B11DB2" w:rsidP="00B11DB2">
      <w:pPr>
        <w:rPr>
          <w:rFonts w:ascii="Times New Roman" w:hAnsi="Times New Roman" w:cs="Times New Roman"/>
          <w:sz w:val="28"/>
          <w:szCs w:val="28"/>
        </w:rPr>
      </w:pPr>
    </w:p>
    <w:p w:rsidR="003F1B42" w:rsidRDefault="003F1B42" w:rsidP="00F55F59">
      <w:pPr>
        <w:tabs>
          <w:tab w:val="left" w:pos="12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DB2" w:rsidRPr="00B11DB2" w:rsidRDefault="00D36351" w:rsidP="00B11DB2">
      <w:pPr>
        <w:tabs>
          <w:tab w:val="left" w:pos="12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1DB2">
        <w:rPr>
          <w:rFonts w:ascii="Times New Roman" w:hAnsi="Times New Roman" w:cs="Times New Roman"/>
          <w:sz w:val="28"/>
          <w:szCs w:val="28"/>
        </w:rPr>
        <w:t>КОДЕКС ПРОФЕССИОНАЛЬНОЙ ЭТИКИ И СЛУЖЕБНОГО ПОВЕДЕНИЯ РАБОТНИКОВ</w:t>
      </w:r>
    </w:p>
    <w:p w:rsidR="00F55F59" w:rsidRPr="00B11DB2" w:rsidRDefault="00D36351" w:rsidP="00B11DB2">
      <w:pPr>
        <w:tabs>
          <w:tab w:val="left" w:pos="12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1DB2">
        <w:rPr>
          <w:rFonts w:ascii="Times New Roman" w:hAnsi="Times New Roman" w:cs="Times New Roman"/>
          <w:sz w:val="28"/>
          <w:szCs w:val="28"/>
        </w:rPr>
        <w:t xml:space="preserve"> </w:t>
      </w:r>
      <w:r w:rsidR="00B11DB2" w:rsidRPr="00B11DB2">
        <w:rPr>
          <w:rFonts w:ascii="Times New Roman" w:hAnsi="Times New Roman" w:cs="Times New Roman"/>
          <w:sz w:val="28"/>
          <w:szCs w:val="28"/>
        </w:rPr>
        <w:t>МБУК «</w:t>
      </w:r>
      <w:r w:rsidR="00F55F59" w:rsidRPr="00B11DB2">
        <w:rPr>
          <w:rFonts w:ascii="Times New Roman" w:hAnsi="Times New Roman" w:cs="Times New Roman"/>
          <w:sz w:val="28"/>
          <w:szCs w:val="28"/>
        </w:rPr>
        <w:t>ПАВИНСКИЙ КРАЕВЕДЧЕСКИЙ МУЗЕЙ</w:t>
      </w:r>
      <w:r w:rsidR="00B11DB2" w:rsidRPr="00B11DB2">
        <w:rPr>
          <w:rFonts w:ascii="Times New Roman" w:hAnsi="Times New Roman" w:cs="Times New Roman"/>
          <w:sz w:val="28"/>
          <w:szCs w:val="28"/>
        </w:rPr>
        <w:t>»</w:t>
      </w:r>
    </w:p>
    <w:p w:rsidR="00D36351" w:rsidRPr="00B11DB2" w:rsidRDefault="00D36351" w:rsidP="00D363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b w:val="0"/>
          <w:color w:val="000000" w:themeColor="text1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1. Общие положения</w:t>
      </w:r>
    </w:p>
    <w:p w:rsidR="008E38E1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1.1. Настоящий кодекс профессиональной этики работников учреждений культуры</w:t>
      </w:r>
      <w:r w:rsidR="00F55F5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B63FD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(далее - Кодекс), представляет собой свод основных базовых ценностей, профессионально-этических норм и принципов, связанных с реализацией работниками</w:t>
      </w:r>
      <w:r w:rsidR="007255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МБУК</w:t>
      </w:r>
      <w:r w:rsidR="00F55F5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Павинский</w:t>
      </w:r>
      <w:proofErr w:type="spellEnd"/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5F5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краеведческий музей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) основных направлений государст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венной политики в сфере музеев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, при исполнении своих профессиональных обязанностей.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Правовую основу Кодекса составляют Конституция Российской Федерации, общепризнанные принципы и нормы международного права, федеральные законы, нормативные правовые акты Президента Российской Федерации, Правительства Российской Федерации и иных федеральных органов госу</w:t>
      </w:r>
      <w:r w:rsidR="00D90235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дарственной власти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1.2. Настоящий Кодекс служит целям: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установления этических норм и правил служебного поведения работников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музея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для достойного выполнения ими своей профессиональной деятельности;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регулирования профессионально-этических проблем взаимоотношений работников, возникающих в процессе их совместной деятельности;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выработке у работников потребности соблюдения профессионально-этических норм поведения;</w:t>
      </w:r>
    </w:p>
    <w:p w:rsidR="0075058C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обеспечения единых норм поведения работников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="0075058C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1.3. Настоящий Кодекс, как свод основных базовых ценностей, профессионально-этических норм и принципов, выполняет следующие функции: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содействие формированию ценностно-этической основы профессиональной деятельности и взаимоотношений в коллективе;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гарантий осуществления прав граждан в сфере культуры;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содействие повышению профессионального авторитета культурной среды в обществе;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определение профессионально-этического стандарта </w:t>
      </w:r>
      <w:proofErr w:type="spell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антикоррупционного</w:t>
      </w:r>
      <w:proofErr w:type="spell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поведения.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1.4. Положения настоящего Кодекса обязательны для работников государственных учреждений культуры</w:t>
      </w:r>
      <w:r w:rsidR="001849A2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2. Основные понятия, используемые в настоящем Кодексе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Кодекса используются следующие понятия: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профессиональная этика – совокупность моральных норм, которые определяют отношение человека к своему профессиональному долгу;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кодекс профессиональной этики работников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="001849A2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– свод норм подобающего поведения для работников культуры;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материальная выгода –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вознаграждения, которое можно определить в качестве дохода в соответствии с налоговым законодательством Российской Федерации;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личная выгода – заинтересованность работника культуры, его близких родственников в получении материальных благ и нематериальных преимуществ, которая может выражаться в достижении очевидных личных целей;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конфликт интересов – ситуация, при которой возникает противоречие между заинтересованностью работника культуры в получении материальной или личной выгоды и правами и законными интересами граждан, организаций, общества или государства, что может повлиять на надлежащее исполнение работником должностных обязанностей;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коррупция –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выгоды в виде денег, ценностей, иного имущества или услуг имущественного характера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</w:t>
      </w:r>
      <w:proofErr w:type="gram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имени или в интересах юридического лица;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конфиденциальная информация – документированная информация на любом носителе, доступ к которой ограничивается в соответствии с законодательством Российской Федерации, в том числе, персональные данные граждан, и которая стала известна работнику в связи с исполнением должностных обязанностей.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3. Основные принципы профессиональной этики работников </w:t>
      </w:r>
      <w:r w:rsid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музея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работника культуры основывается на следующих принципах профессиональной этики: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соблюдение законности;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приоритет прав и интересов граждан в сфере культуры;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социальная ответственность;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профессиональный уровень исполнения должностных обязанностей;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соблюдение правил делового поведения;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проявление лояльности, справедливости и гуманизма;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добросовестность;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объективность;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конфиденциальность;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беспристрастность;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соблюдение общих нравственных норм;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высокое качество предоставляемых услуг и высокий уровень культуры общения.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4. Основные этические и профессиональные ценности работников </w:t>
      </w:r>
      <w:r w:rsid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музея</w:t>
      </w:r>
    </w:p>
    <w:p w:rsidR="003F1B42" w:rsidRPr="00B11DB2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4.1. Основными этическими ценностями работников культуры при осуществлении своих должностных обязанностей являются: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человек и общество;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и самореализация личности;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сохранение национальной самобытности народов, проживающих</w:t>
      </w:r>
      <w:r w:rsidR="00D90235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D90235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Павинском</w:t>
      </w:r>
      <w:proofErr w:type="spellEnd"/>
      <w:r w:rsidR="00D90235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округе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признание основополагающей роли культуры в </w:t>
      </w:r>
      <w:proofErr w:type="spell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гуманизации</w:t>
      </w:r>
      <w:proofErr w:type="spell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общества, в развитии и самореализации личности, сохранении национальной самобытности народов.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способствует сохранению, развитию и распространению культуры;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признаёт ценность каждого человека и неотъемлемость его права на культурную деятельность, на гуманитарное и художественное образование, на приобщение к культурным ценностям, на доступ к музейным, архивным фондам, иным собраниям во всех областях культурной деятельности;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содействует гражданам в приобщении детей к творчеству и культурному развитию, занятию самообразованием, любительским искусством, ремёслами;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способствует созданию условий для всеобщего эстетического воспитания, самореализации талантов;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содействует созданию произведений, способных воздействовать на нравственное воспитание детей и молодёжи;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находится в состоянии пополнения своего творческого потенциала;</w:t>
      </w:r>
    </w:p>
    <w:p w:rsidR="00881B29" w:rsidRPr="008E38E1" w:rsidRDefault="00881B29" w:rsidP="003F1B42">
      <w:pPr>
        <w:pStyle w:val="a7"/>
        <w:ind w:left="-567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демонстрирует уважение к людям, воздерживаясь от любого вида высказываний и действий дискриминационного характера, проявления грубости, пренебрежительности, заносчивости, предвзятости, не допуская угроз, оскорбительных выражений (действий), препятствующих нормальному общению.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4.2. Профессиональные ценности работника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музея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подразумевают: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4.2.1. Ценности, общие для всех отраслей культуры: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этическая ответственность перед профессией – отстаивание и защита достоинства и целостности профессии, развитие этических норм, знаний и миссии культурной деятельности;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содействие формированию и развитию культуры, позитивному межкультурному диалогу этнических, языковых и культурных групп, представленных в обществе;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создание условий для развития творческой культурной сферы и обеспечение равных возможностей доступа к культурным ценностям и информационным ресурсам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Павинского</w:t>
      </w:r>
      <w:proofErr w:type="spellEnd"/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округа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профессиональную коммуникативную компетентность;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потребность в самореализации, самоутверждении и самосовершенствовании личности.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4.2.2. Основные ценности по отраслям: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создание условий для участия и самореализации граждан в самодеятельном и народном творчестве, промыслах и ремёслах;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ценности музея, опирающееся на профессиональные знания и высокий уровень этического поведения сотрудников;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обеспечения адекватного размещения, сохранности и документирования всех находящихся на попечении музея коллекций;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проявление заботы о музейных собраниях, о широком доступе к ним публики;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сохранности и популяризации объектов культурного наследия;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соблюдение законодательства в сфере охраны объектов культурного наследия;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содействие социализации и развитию информационной культуры личности, формированию гражданского сознания;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осуществление функциональных обязанностей в соответствии с архивными принципами и правилами, регулирующими создание и хранение архивных документов, включая электронные документы, их отбор и комплектование ими архивов;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сохранности и консервации вверенных документов, а также систематизацию, описание, публикацию и предоставление для использования;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защита подлинности документов во время архивной обработки, хранения и использования;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недопущение снижения архивной ценности документов.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5. Общие правила поведения</w:t>
      </w:r>
      <w:r w:rsidRPr="008E38E1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во время исполнения работником </w:t>
      </w:r>
      <w:r w:rsidR="00B11DB2"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музея</w:t>
      </w: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должностных обязанностей</w:t>
      </w:r>
    </w:p>
    <w:p w:rsidR="003F1B42" w:rsidRPr="00B11DB2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5.1. 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обязан придерживаться следующих правил поведения при исполнении своих должностных обязанностей: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5.1.1. Исполнение должностных обязанностей добросовестно и на высоком профессиональном уровне, с обязательным соблюдением законности, в целях обеспечения эффективной работы в сфере культуры и реализации возложенных на него задач.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5.1.2. Соблюдение приоритета общественных интересов и общечеловеческих ценностей.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5.1.3. Осуществление своей деятельности в пределах полномочий соответствующего государственного учреждения.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5.1.4. Отсутствие предпочтения каких-либо профессиональных или социальных групп и организаций, независимость от влияния отдельных граждан, профессиональных или социальных групп и организаций.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5.1.5. Исключение действий, связанных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обязанностей.</w:t>
      </w:r>
    </w:p>
    <w:p w:rsidR="002F5B06" w:rsidRDefault="00881B29" w:rsidP="002F5B06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5.1.6. Проявление корректности, внимательности, доброжелательности и вежливости с гражданами, а также в своих отношениях с вышестоящими руководителями, должностными лицами, коллегами и подчиненными.</w:t>
      </w:r>
    </w:p>
    <w:p w:rsidR="00881B29" w:rsidRPr="008E38E1" w:rsidRDefault="00881B29" w:rsidP="002F5B06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5.1.7. Проявление терпимости и уважения к обычаям и традициям народов России, к культурным и иным особенностям различных этнических, социальных групп, содействие межнациональному и межконфессиональному согласию.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5.1.8. Уважительное отношение к деятельности государственных гражданских служащих и оказание всяческого содействия в предоставлении по запросам учредителя достоверной информации.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5.1.9. Недопущение поведения, которое могло бы вызвать сомнение в объективном исполнении должностных обязанностей работником, а также конфликтных ситуаций, способных нанести ущерб репутации работника и (или) авторитету учреждений сферы культуры </w:t>
      </w:r>
      <w:proofErr w:type="spellStart"/>
      <w:r w:rsidR="009161A7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Павинского</w:t>
      </w:r>
      <w:proofErr w:type="spellEnd"/>
      <w:r w:rsidR="009161A7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5.1.10. Выполнение всех профессиональных действий обдуманно, честно, тщательно, добросовестно.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5.1.11. Ежедневный личный вклад в создание в учреждении открытой и дружелюбной атмосферы и в формирование у потребителя услуг благоприятного впечатления об учреждении.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5.3. 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имеет права: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злоупотреблять должностными полномочиями, склонять кого-либо к правонарушениям, в том числе имеющим коррупционную направленность;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вести себя вызывающе по отношению к окружающим, проявлять негативные эмоции, использовать слова и выражения, не допускаемые деловым этикетом, во время исполнения должностных обязанностей.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5.4. В служебном поведении 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воздерживается </w:t>
      </w:r>
      <w:proofErr w:type="gram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6. Обращение со служебной информацией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С учетом основных положений Федерального закона от 27 июля 2006 года</w:t>
      </w:r>
      <w:r w:rsidRPr="008E38E1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№ 149-ФЗ «Об информации, информационных технологиях и о защите информации» и Федерального закона от 27 июля 2006 года № 152-ФЗ «О персональных данных» в отношении доступа к конфиденциальной информации, находящейся в распоряжении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МБУК</w:t>
      </w:r>
      <w:r w:rsidR="007C4682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Павинский</w:t>
      </w:r>
      <w:proofErr w:type="spellEnd"/>
      <w:r w:rsidR="007C4682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краеведческий музей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», работник 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обрабатывать и передавать информацию только при соблюдении норм и требований, предусмотренных действующим</w:t>
      </w:r>
      <w:proofErr w:type="gram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законодательством.</w:t>
      </w:r>
    </w:p>
    <w:p w:rsidR="00881B29" w:rsidRPr="008E38E1" w:rsidRDefault="00B11DB2" w:rsidP="002F5B06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Работник музея</w:t>
      </w:r>
      <w:r w:rsidR="00881B2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действующим законодательством.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 музея</w:t>
      </w:r>
      <w:r w:rsidR="00881B2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имеет права использовать не по назначению информацию, которую он может получить во время исполнения своих должностных обязанностей или в связи с ними.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7. Обращение с вверенными финансовыми средствами, материально-техническими и иными ресурсами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Осуществляя свои должностные полномочия, работник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музея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должен управлять с пользой, эффективно и экономно вверенными ему финансовыми средствами, имуществом, материально-техническими и иными ресурсами, не используя </w:t>
      </w:r>
      <w:proofErr w:type="gramStart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перечисленное</w:t>
      </w:r>
      <w:proofErr w:type="gramEnd"/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личных целей.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необходимости строгого соблюдения требований законодательства в сфере государственных закупок и в целях предотвращения коррупции и других злоупотреблений в сфере размещения заказов на поставки товаров, выполнение работ, оказание услуг для государственных нужд, работникам культуры, должностные обязанности которых предусматривают участие в данной сфере, запрещается: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вступать в какие-либо переговоры с потенциальными участниками размещения заказов при проведении процедур размещения заказов на поставки товаров, выполнение работ, оказание услуг для государственных нужд;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создавать какими-либо действиями преимущественные условия для определенного круга участников размещения заказов, в том числе для близких родственников должностных лиц и работников орг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анов культуры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81B29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использовать должностное положение вопреки законным интересам учрежд</w:t>
      </w:r>
      <w:r w:rsidR="009161A7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ений культуры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государства в целом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B11DB2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8. Требования к </w:t>
      </w:r>
      <w:proofErr w:type="spellStart"/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антикоррупционному</w:t>
      </w:r>
      <w:proofErr w:type="spellEnd"/>
      <w:r w:rsidRPr="00B11DB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поведению</w:t>
      </w:r>
    </w:p>
    <w:p w:rsidR="003F1B42" w:rsidRPr="008E38E1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8.1. В целях недопущения возникновения конфликта интересов в учрежде</w:t>
      </w:r>
      <w:r w:rsidR="00D36351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ниях культуры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 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обязан:</w:t>
      </w:r>
    </w:p>
    <w:p w:rsidR="002F5B06" w:rsidRDefault="00881B29" w:rsidP="002F5B06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воздерживаться от совершения действий и принятия решений, которые могут привести к конфликту интересов;</w:t>
      </w:r>
    </w:p>
    <w:p w:rsidR="00881B29" w:rsidRPr="008E38E1" w:rsidRDefault="00881B29" w:rsidP="002F5B06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действовать в строгом соответствии с законодательством Российско</w:t>
      </w:r>
      <w:r w:rsidR="00D36351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Федерации 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соблюдать правила и процедуры, предусмотренные действующим законодательством и настоящим Кодексом;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- доводить до сведения вышестоящего руководителя информацию о любом возможном конфликте интересов.</w:t>
      </w:r>
    </w:p>
    <w:p w:rsidR="00881B29" w:rsidRPr="008E38E1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если непосредственный руководитель должным образом не отреагировал на полученную от работника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информацию, то работнику следует обратиться к вышестоя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щему руководителю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, имеющее право инициировать и провести проверку поступившей информации.</w:t>
      </w:r>
    </w:p>
    <w:p w:rsidR="00881B29" w:rsidRPr="008E38E1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8.2. Руководитель</w:t>
      </w:r>
      <w:r w:rsidR="00881B2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1DB2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1B2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>в установленном порядке</w:t>
      </w:r>
      <w:r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обязан</w:t>
      </w:r>
      <w:r w:rsidR="00D36351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представлять в Отдел культуры </w:t>
      </w:r>
      <w:r w:rsidR="00881B29" w:rsidRPr="008E3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сведения о доходах, об имуществе и обязательствах имущественного характе</w:t>
      </w:r>
      <w:r w:rsidR="009520F3">
        <w:rPr>
          <w:rFonts w:ascii="Times New Roman" w:hAnsi="Times New Roman" w:cs="Times New Roman"/>
          <w:color w:val="000000" w:themeColor="text1"/>
          <w:sz w:val="28"/>
          <w:szCs w:val="28"/>
        </w:rPr>
        <w:t>ра на себя и членов своих семей в соответствии с действующим законодательством Федерального закона от 25 декабря 2008г. № 273-ФЗ « О противодействии коррупции» п.4 ст.8.</w:t>
      </w:r>
    </w:p>
    <w:p w:rsidR="008E38E1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453B9B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53B9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9. Внешний вид работника </w:t>
      </w:r>
      <w:r w:rsidR="00453B9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музея</w:t>
      </w:r>
    </w:p>
    <w:p w:rsidR="003F1B42" w:rsidRPr="00287474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287474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Работник 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исполнении им должностных обязанностей обязан следить за своим внешним видом, быть опрятным вне зависимости от условий работы, соответствовать формату мероприятия. Внешний вид работника 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способствовать формированию у потребителя услуг благоприятного впечатления об учреждении.</w:t>
      </w:r>
    </w:p>
    <w:p w:rsidR="008E38E1" w:rsidRPr="00287474" w:rsidRDefault="008E38E1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453B9B" w:rsidRDefault="00881B29" w:rsidP="003F1B42">
      <w:pPr>
        <w:pStyle w:val="a7"/>
        <w:ind w:left="-567" w:right="-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53B9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10. Ответственнос</w:t>
      </w:r>
      <w:r w:rsidR="00453B9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ть работника музея</w:t>
      </w:r>
    </w:p>
    <w:p w:rsidR="003F1B42" w:rsidRPr="00287474" w:rsidRDefault="003F1B42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287474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10.1. Гражданин, принимаемый на работу в </w:t>
      </w:r>
      <w:r w:rsidR="008E38E1"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музей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, обязан ознакомиться с положениями Кодекса и соблюдать их в процессе своей трудовой деятельности.</w:t>
      </w:r>
    </w:p>
    <w:p w:rsidR="00881B29" w:rsidRPr="00287474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10.2. Каждый работник 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принимать все необходимые меры для соблюдения положений Кодекса, а каждый потребитель услуг, оказываемых учрежде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>нием культуры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вправе ожидать от работника 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>музея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поведения в отношениях с ним в соответствии с положениями Кодекса.</w:t>
      </w:r>
    </w:p>
    <w:p w:rsidR="00881B29" w:rsidRPr="00287474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10.3. Знание и</w:t>
      </w:r>
      <w:r w:rsidR="00453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 работниками музея</w:t>
      </w: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положений Кодекса является одним из критериев оценки качества их профессиональной деятельности и поведения во время исполнения должностных обязанностей.</w:t>
      </w:r>
    </w:p>
    <w:p w:rsidR="00881B29" w:rsidRPr="00287474" w:rsidRDefault="00881B29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10.4. Анализ и оценка соблюдения положений, предусмотренных настоящим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:rsidR="008E38E1" w:rsidRPr="00287474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8E1" w:rsidRPr="00287474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8E1" w:rsidRPr="00287474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8E1" w:rsidRPr="00287474" w:rsidRDefault="008E38E1" w:rsidP="003F1B42">
      <w:pPr>
        <w:pStyle w:val="a7"/>
        <w:ind w:left="-567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B29" w:rsidRPr="00287474" w:rsidRDefault="00D36351" w:rsidP="003F1B42">
      <w:pPr>
        <w:pStyle w:val="a7"/>
        <w:ind w:left="-567" w:right="-1"/>
        <w:jc w:val="both"/>
        <w:rPr>
          <w:rFonts w:ascii="Times New Roman" w:hAnsi="Times New Roman" w:cs="Times New Roman"/>
          <w:sz w:val="28"/>
          <w:szCs w:val="28"/>
        </w:rPr>
      </w:pPr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кодексом </w:t>
      </w:r>
      <w:proofErr w:type="gramStart"/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ознакомлены</w:t>
      </w:r>
      <w:proofErr w:type="gramEnd"/>
      <w:r w:rsidRPr="0028747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sectPr w:rsidR="00881B29" w:rsidRPr="00287474" w:rsidSect="003F1B4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1037"/>
    <w:multiLevelType w:val="multilevel"/>
    <w:tmpl w:val="6670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690423"/>
    <w:multiLevelType w:val="multilevel"/>
    <w:tmpl w:val="DC92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CB5618"/>
    <w:multiLevelType w:val="multilevel"/>
    <w:tmpl w:val="1B8A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FD6D01"/>
    <w:multiLevelType w:val="multilevel"/>
    <w:tmpl w:val="4212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775BEA"/>
    <w:multiLevelType w:val="multilevel"/>
    <w:tmpl w:val="E6D2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BE0ECC"/>
    <w:multiLevelType w:val="multilevel"/>
    <w:tmpl w:val="9148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CEE"/>
    <w:rsid w:val="0004766B"/>
    <w:rsid w:val="000843BB"/>
    <w:rsid w:val="001849A2"/>
    <w:rsid w:val="001B5FDC"/>
    <w:rsid w:val="00283CEA"/>
    <w:rsid w:val="00287474"/>
    <w:rsid w:val="002F5B06"/>
    <w:rsid w:val="003A7C3A"/>
    <w:rsid w:val="003C342D"/>
    <w:rsid w:val="003F1B42"/>
    <w:rsid w:val="00436D77"/>
    <w:rsid w:val="00453B9B"/>
    <w:rsid w:val="005615C4"/>
    <w:rsid w:val="00596AA4"/>
    <w:rsid w:val="005A77CF"/>
    <w:rsid w:val="005B4BFF"/>
    <w:rsid w:val="00610D75"/>
    <w:rsid w:val="00725578"/>
    <w:rsid w:val="0075058C"/>
    <w:rsid w:val="007C4682"/>
    <w:rsid w:val="00811464"/>
    <w:rsid w:val="00881B29"/>
    <w:rsid w:val="008E38E1"/>
    <w:rsid w:val="009161A7"/>
    <w:rsid w:val="009520F3"/>
    <w:rsid w:val="00A345EF"/>
    <w:rsid w:val="00AA155E"/>
    <w:rsid w:val="00B11DB2"/>
    <w:rsid w:val="00B179E0"/>
    <w:rsid w:val="00B820F5"/>
    <w:rsid w:val="00BB63FD"/>
    <w:rsid w:val="00C2721D"/>
    <w:rsid w:val="00D00D9A"/>
    <w:rsid w:val="00D36351"/>
    <w:rsid w:val="00D90235"/>
    <w:rsid w:val="00DB29F2"/>
    <w:rsid w:val="00E30CEE"/>
    <w:rsid w:val="00E40D33"/>
    <w:rsid w:val="00EC585F"/>
    <w:rsid w:val="00F06AB4"/>
    <w:rsid w:val="00F55F59"/>
    <w:rsid w:val="00FB22CD"/>
    <w:rsid w:val="00FF1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0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0CEE"/>
    <w:rPr>
      <w:b/>
      <w:bCs/>
    </w:rPr>
  </w:style>
  <w:style w:type="character" w:customStyle="1" w:styleId="apple-converted-space">
    <w:name w:val="apple-converted-space"/>
    <w:basedOn w:val="a0"/>
    <w:rsid w:val="00E30CEE"/>
  </w:style>
  <w:style w:type="character" w:styleId="a5">
    <w:name w:val="Emphasis"/>
    <w:basedOn w:val="a0"/>
    <w:uiPriority w:val="20"/>
    <w:qFormat/>
    <w:rsid w:val="00E30CEE"/>
    <w:rPr>
      <w:i/>
      <w:iCs/>
    </w:rPr>
  </w:style>
  <w:style w:type="character" w:customStyle="1" w:styleId="articleseparator">
    <w:name w:val="article_separator"/>
    <w:basedOn w:val="a0"/>
    <w:rsid w:val="00E30CEE"/>
  </w:style>
  <w:style w:type="table" w:styleId="a6">
    <w:name w:val="Table Grid"/>
    <w:basedOn w:val="a1"/>
    <w:uiPriority w:val="59"/>
    <w:rsid w:val="00D363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E38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Музей Павино</cp:lastModifiedBy>
  <cp:revision>18</cp:revision>
  <cp:lastPrinted>2001-12-31T21:51:00Z</cp:lastPrinted>
  <dcterms:created xsi:type="dcterms:W3CDTF">2016-10-03T09:19:00Z</dcterms:created>
  <dcterms:modified xsi:type="dcterms:W3CDTF">2024-04-18T13:06:00Z</dcterms:modified>
</cp:coreProperties>
</file>